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35" w:rsidRPr="00E769EE" w:rsidRDefault="00B803BB" w:rsidP="00E769EE">
      <w:pPr>
        <w:spacing w:after="0" w:line="240" w:lineRule="auto"/>
        <w:jc w:val="center"/>
        <w:rPr>
          <w:rFonts w:ascii="Corbel" w:hAnsi="Corbel"/>
          <w:b/>
          <w:sz w:val="32"/>
        </w:rPr>
      </w:pPr>
      <w:r w:rsidRPr="00E769EE">
        <w:rPr>
          <w:rFonts w:ascii="Corbel" w:hAnsi="Corbel"/>
          <w:b/>
          <w:sz w:val="32"/>
        </w:rPr>
        <w:t>Social Principles of the United Methodist</w:t>
      </w:r>
    </w:p>
    <w:p w:rsidR="00B803BB" w:rsidRPr="00E769EE" w:rsidRDefault="00B803BB" w:rsidP="00E769EE">
      <w:pPr>
        <w:spacing w:after="0" w:line="240" w:lineRule="auto"/>
        <w:jc w:val="center"/>
        <w:rPr>
          <w:rFonts w:ascii="Corbel" w:hAnsi="Corbel"/>
          <w:b/>
          <w:sz w:val="32"/>
        </w:rPr>
      </w:pPr>
      <w:r w:rsidRPr="00E769EE">
        <w:rPr>
          <w:rFonts w:ascii="Corbel" w:hAnsi="Corbel"/>
          <w:b/>
          <w:sz w:val="32"/>
        </w:rPr>
        <w:t>2017-2020</w:t>
      </w:r>
    </w:p>
    <w:p w:rsidR="00B803BB" w:rsidRPr="00E769EE" w:rsidRDefault="00B96F1B" w:rsidP="00E769EE">
      <w:pPr>
        <w:spacing w:after="0" w:line="240" w:lineRule="auto"/>
        <w:jc w:val="center"/>
        <w:rPr>
          <w:rFonts w:ascii="Corbel" w:hAnsi="Corbel"/>
          <w:b/>
          <w:sz w:val="32"/>
        </w:rPr>
      </w:pPr>
      <w:r>
        <w:rPr>
          <w:rFonts w:ascii="Corbel" w:hAnsi="Corbel"/>
          <w:b/>
          <w:i/>
          <w:sz w:val="32"/>
        </w:rPr>
        <w:t xml:space="preserve">2016 Book of Discipline </w:t>
      </w:r>
      <w:r>
        <w:rPr>
          <w:rFonts w:ascii="Corbel" w:hAnsi="Corbel"/>
          <w:b/>
          <w:sz w:val="32"/>
        </w:rPr>
        <w:t>Paragraph 161.G</w:t>
      </w:r>
      <w:r w:rsidR="00B803BB" w:rsidRPr="00E769EE">
        <w:rPr>
          <w:rFonts w:ascii="Corbel" w:hAnsi="Corbel"/>
          <w:b/>
          <w:sz w:val="32"/>
        </w:rPr>
        <w:t xml:space="preserve"> – Human Sexuality</w:t>
      </w:r>
    </w:p>
    <w:p w:rsidR="00B803BB" w:rsidRPr="00E769EE" w:rsidRDefault="00B803BB">
      <w:pPr>
        <w:rPr>
          <w:rFonts w:ascii="Corbel" w:hAnsi="Corbel"/>
          <w:sz w:val="28"/>
        </w:rPr>
      </w:pPr>
    </w:p>
    <w:p w:rsidR="00B803BB" w:rsidRDefault="00B803BB" w:rsidP="00E769EE">
      <w:pPr>
        <w:spacing w:after="0" w:line="240" w:lineRule="auto"/>
        <w:rPr>
          <w:rFonts w:ascii="Corbel" w:hAnsi="Corbel"/>
          <w:sz w:val="28"/>
        </w:rPr>
      </w:pPr>
      <w:r w:rsidRPr="00E769EE">
        <w:rPr>
          <w:rFonts w:ascii="Corbel" w:hAnsi="Corbel"/>
          <w:sz w:val="28"/>
        </w:rPr>
        <w:t>We affirm that sexuality is God’s good gift to all persons. We call everyone to responsible stewardship of this sacred gift.</w:t>
      </w:r>
    </w:p>
    <w:p w:rsidR="00E769EE" w:rsidRPr="00E769EE" w:rsidRDefault="00E769EE" w:rsidP="00E769EE">
      <w:pPr>
        <w:spacing w:after="0" w:line="240" w:lineRule="auto"/>
        <w:rPr>
          <w:rFonts w:ascii="Corbel" w:hAnsi="Corbel"/>
          <w:sz w:val="28"/>
        </w:rPr>
      </w:pPr>
    </w:p>
    <w:p w:rsidR="00B803BB" w:rsidRDefault="00B803BB" w:rsidP="00E769EE">
      <w:pPr>
        <w:spacing w:after="0" w:line="240" w:lineRule="auto"/>
        <w:rPr>
          <w:rFonts w:ascii="Corbel" w:hAnsi="Corbel"/>
          <w:sz w:val="28"/>
        </w:rPr>
      </w:pPr>
      <w:r w:rsidRPr="00E769EE">
        <w:rPr>
          <w:rFonts w:ascii="Corbel" w:hAnsi="Corbel"/>
          <w:sz w:val="28"/>
        </w:rPr>
        <w:t xml:space="preserve">Although all persons are sexual beings whether or not they are married, sexual relations </w:t>
      </w:r>
      <w:proofErr w:type="gramStart"/>
      <w:r w:rsidRPr="00E769EE">
        <w:rPr>
          <w:rFonts w:ascii="Corbel" w:hAnsi="Corbel"/>
          <w:sz w:val="28"/>
        </w:rPr>
        <w:t>are affirmed</w:t>
      </w:r>
      <w:proofErr w:type="gramEnd"/>
      <w:r w:rsidRPr="00E769EE">
        <w:rPr>
          <w:rFonts w:ascii="Corbel" w:hAnsi="Corbel"/>
          <w:sz w:val="28"/>
        </w:rPr>
        <w:t xml:space="preserve"> only with the covenant of monogamous, heterosexual marriage.</w:t>
      </w:r>
    </w:p>
    <w:p w:rsidR="00E769EE" w:rsidRPr="00E769EE" w:rsidRDefault="00E769EE" w:rsidP="00E769EE">
      <w:pPr>
        <w:spacing w:after="0" w:line="240" w:lineRule="auto"/>
        <w:rPr>
          <w:rFonts w:ascii="Corbel" w:hAnsi="Corbel"/>
          <w:sz w:val="28"/>
        </w:rPr>
      </w:pPr>
    </w:p>
    <w:p w:rsidR="00B803BB" w:rsidRDefault="00B803BB" w:rsidP="00E769EE">
      <w:pPr>
        <w:spacing w:after="0" w:line="240" w:lineRule="auto"/>
        <w:rPr>
          <w:rFonts w:ascii="Corbel" w:hAnsi="Corbel"/>
          <w:sz w:val="28"/>
        </w:rPr>
      </w:pPr>
      <w:r w:rsidRPr="00E769EE">
        <w:rPr>
          <w:rFonts w:ascii="Corbel" w:hAnsi="Corbel"/>
          <w:sz w:val="28"/>
        </w:rPr>
        <w:t>We deplore all forms of the commercialization, abuse, and exploitation of sex. We call for the strict global enforcement of laws prohibiting the sexual exploitation of children and for adequate protection, guidance, and counseling for abused children. All persons, regardless of age, gender, marital status, or sexual orientation, are entitles to have their human and civil rights ensured and to be protected against violence. The Church should support the family in providing age-appropriate education regarding sexuality to children, youth, and adults.</w:t>
      </w:r>
    </w:p>
    <w:p w:rsidR="00E769EE" w:rsidRPr="00E769EE" w:rsidRDefault="00E769EE" w:rsidP="00E769EE">
      <w:pPr>
        <w:spacing w:after="0" w:line="240" w:lineRule="auto"/>
        <w:rPr>
          <w:rFonts w:ascii="Corbel" w:hAnsi="Corbel"/>
          <w:sz w:val="28"/>
        </w:rPr>
      </w:pPr>
    </w:p>
    <w:p w:rsidR="00B803BB" w:rsidRDefault="00B803BB" w:rsidP="00E769EE">
      <w:pPr>
        <w:spacing w:after="0" w:line="240" w:lineRule="auto"/>
        <w:rPr>
          <w:rFonts w:ascii="Corbel" w:hAnsi="Corbel"/>
          <w:sz w:val="28"/>
        </w:rPr>
      </w:pPr>
      <w:r w:rsidRPr="00E769EE">
        <w:rPr>
          <w:rFonts w:ascii="Corbel" w:hAnsi="Corbel"/>
          <w:sz w:val="28"/>
        </w:rPr>
        <w:t>We affirm that all persons are individuals of sacred worth, created in the image of God. All persons need the ministry of the Church in their struggles for human fulfillment, as well as the spiritual and emotional care of a fellowship that enables reconciling relationships with God, with others, and with self. The United Methodist Church does not condone the practice of homosexuality and considers this practice incompatible with Christian teaching. We affirm that God’s grace is available to all. We will seek to live together in Christina community, welcoming, forgiving, and loving one another, as Christ has loved and accepted us. We implore families and churches not to reject or condone lesbian and gay members and friends. We commit ourselves to be in ministry for and will all persons.</w:t>
      </w:r>
      <w:r w:rsidR="00E769EE" w:rsidRPr="00E769EE">
        <w:rPr>
          <w:rStyle w:val="FootnoteReference"/>
          <w:rFonts w:ascii="Corbel" w:hAnsi="Corbel"/>
          <w:sz w:val="28"/>
        </w:rPr>
        <w:footnoteReference w:id="1"/>
      </w:r>
    </w:p>
    <w:p w:rsidR="000D1CF6" w:rsidRDefault="000D1CF6">
      <w:pPr>
        <w:rPr>
          <w:rFonts w:ascii="Corbel" w:hAnsi="Corbel"/>
          <w:sz w:val="28"/>
        </w:rPr>
      </w:pPr>
      <w:r>
        <w:rPr>
          <w:rFonts w:ascii="Corbel" w:hAnsi="Corbel"/>
          <w:sz w:val="28"/>
        </w:rPr>
        <w:br w:type="page"/>
      </w:r>
    </w:p>
    <w:p w:rsidR="000D1CF6" w:rsidRDefault="000D1CF6" w:rsidP="000D1CF6">
      <w:pPr>
        <w:spacing w:after="0" w:line="240" w:lineRule="auto"/>
        <w:jc w:val="center"/>
        <w:rPr>
          <w:rFonts w:ascii="Corbel" w:hAnsi="Corbel"/>
          <w:sz w:val="28"/>
        </w:rPr>
      </w:pPr>
    </w:p>
    <w:p w:rsidR="000D1CF6" w:rsidRDefault="000D1CF6" w:rsidP="000D1CF6">
      <w:pPr>
        <w:spacing w:after="0" w:line="240" w:lineRule="auto"/>
        <w:jc w:val="center"/>
        <w:rPr>
          <w:rFonts w:ascii="Corbel" w:hAnsi="Corbel"/>
          <w:sz w:val="28"/>
        </w:rPr>
      </w:pPr>
    </w:p>
    <w:p w:rsidR="000D1CF6" w:rsidRDefault="000D1CF6" w:rsidP="000D1CF6">
      <w:pPr>
        <w:spacing w:after="0" w:line="240" w:lineRule="auto"/>
        <w:jc w:val="center"/>
        <w:rPr>
          <w:rFonts w:ascii="Corbel" w:hAnsi="Corbel"/>
          <w:sz w:val="28"/>
        </w:rPr>
      </w:pPr>
    </w:p>
    <w:p w:rsidR="000D1CF6" w:rsidRDefault="000D1CF6" w:rsidP="000D1CF6">
      <w:pPr>
        <w:spacing w:after="0" w:line="240" w:lineRule="auto"/>
        <w:jc w:val="center"/>
        <w:rPr>
          <w:rFonts w:ascii="Corbel" w:hAnsi="Corbel"/>
          <w:sz w:val="28"/>
        </w:rPr>
      </w:pPr>
    </w:p>
    <w:p w:rsidR="000D1CF6" w:rsidRDefault="000D1CF6" w:rsidP="000D1CF6">
      <w:pPr>
        <w:spacing w:after="0" w:line="240" w:lineRule="auto"/>
        <w:jc w:val="center"/>
        <w:rPr>
          <w:rFonts w:ascii="Corbel" w:hAnsi="Corbel"/>
          <w:sz w:val="28"/>
        </w:rPr>
      </w:pPr>
      <w:r>
        <w:rPr>
          <w:rFonts w:ascii="Corbel" w:hAnsi="Corbel"/>
          <w:noProof/>
          <w:sz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92710</wp:posOffset>
                </wp:positionV>
                <wp:extent cx="6010275" cy="54292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6010275" cy="54292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37928" id="Rectangle 1" o:spid="_x0000_s1026" style="position:absolute;margin-left:-1.5pt;margin-top:7.3pt;width:473.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" filled="f" strokecolor="black [3213]" strokeweight="4.5pt"/>
            </w:pict>
          </mc:Fallback>
        </mc:AlternateContent>
      </w:r>
    </w:p>
    <w:p w:rsidR="000D1CF6" w:rsidRDefault="000D1CF6" w:rsidP="000D1CF6">
      <w:pPr>
        <w:spacing w:after="0" w:line="240" w:lineRule="auto"/>
        <w:jc w:val="center"/>
        <w:rPr>
          <w:rFonts w:ascii="Corbel" w:hAnsi="Corbel"/>
          <w:sz w:val="28"/>
        </w:rPr>
      </w:pPr>
    </w:p>
    <w:p w:rsidR="000D1CF6" w:rsidRDefault="000D1CF6" w:rsidP="000D1CF6">
      <w:pPr>
        <w:spacing w:after="0" w:line="240" w:lineRule="auto"/>
        <w:jc w:val="center"/>
        <w:rPr>
          <w:rFonts w:ascii="Corbel" w:hAnsi="Corbel"/>
          <w:sz w:val="28"/>
        </w:rPr>
      </w:pPr>
    </w:p>
    <w:p w:rsidR="000D1CF6" w:rsidRDefault="000D1CF6" w:rsidP="000D1CF6">
      <w:pPr>
        <w:spacing w:after="0" w:line="240" w:lineRule="auto"/>
        <w:jc w:val="center"/>
        <w:rPr>
          <w:rFonts w:ascii="Corbel" w:hAnsi="Corbel"/>
          <w:sz w:val="28"/>
        </w:rPr>
      </w:pPr>
    </w:p>
    <w:p w:rsidR="000D1CF6" w:rsidRDefault="000D1CF6" w:rsidP="000D1CF6">
      <w:pPr>
        <w:spacing w:after="0" w:line="240" w:lineRule="auto"/>
        <w:jc w:val="center"/>
        <w:rPr>
          <w:rFonts w:ascii="Corbel" w:hAnsi="Corbel"/>
          <w:sz w:val="28"/>
        </w:rPr>
      </w:pPr>
    </w:p>
    <w:p w:rsidR="000D1CF6" w:rsidRPr="000D1CF6" w:rsidRDefault="000D1CF6" w:rsidP="000D1CF6">
      <w:pPr>
        <w:spacing w:after="0" w:line="240" w:lineRule="auto"/>
        <w:jc w:val="center"/>
        <w:rPr>
          <w:rFonts w:ascii="Corbel" w:hAnsi="Corbel"/>
          <w:b/>
          <w:sz w:val="44"/>
        </w:rPr>
      </w:pPr>
      <w:r w:rsidRPr="000D1CF6">
        <w:rPr>
          <w:rFonts w:ascii="Corbel" w:hAnsi="Corbel"/>
          <w:b/>
          <w:sz w:val="44"/>
        </w:rPr>
        <w:t>Information Session</w:t>
      </w:r>
    </w:p>
    <w:p w:rsidR="000D1CF6" w:rsidRPr="000D1CF6" w:rsidRDefault="000D1CF6" w:rsidP="000D1CF6">
      <w:pPr>
        <w:spacing w:after="0" w:line="240" w:lineRule="auto"/>
        <w:jc w:val="center"/>
        <w:rPr>
          <w:rFonts w:ascii="Corbel" w:hAnsi="Corbel"/>
          <w:b/>
          <w:sz w:val="44"/>
        </w:rPr>
      </w:pPr>
      <w:r w:rsidRPr="000D1CF6">
        <w:rPr>
          <w:rFonts w:ascii="Corbel" w:hAnsi="Corbel"/>
          <w:b/>
          <w:sz w:val="44"/>
        </w:rPr>
        <w:t>Human Sexuality and the UMC</w:t>
      </w:r>
    </w:p>
    <w:p w:rsidR="000D1CF6" w:rsidRPr="000D1CF6" w:rsidRDefault="000D1CF6" w:rsidP="000D1CF6">
      <w:pPr>
        <w:spacing w:after="0" w:line="240" w:lineRule="auto"/>
        <w:jc w:val="center"/>
        <w:rPr>
          <w:rFonts w:ascii="Corbel" w:hAnsi="Corbel"/>
          <w:b/>
          <w:sz w:val="44"/>
        </w:rPr>
      </w:pPr>
    </w:p>
    <w:p w:rsidR="000D1CF6" w:rsidRPr="000D1CF6" w:rsidRDefault="000D1CF6" w:rsidP="000D1CF6">
      <w:pPr>
        <w:spacing w:after="0" w:line="240" w:lineRule="auto"/>
        <w:jc w:val="center"/>
        <w:rPr>
          <w:rFonts w:ascii="Corbel" w:hAnsi="Corbel"/>
          <w:b/>
          <w:sz w:val="44"/>
        </w:rPr>
      </w:pPr>
      <w:r w:rsidRPr="000D1CF6">
        <w:rPr>
          <w:rFonts w:ascii="Corbel" w:hAnsi="Corbel"/>
          <w:b/>
          <w:sz w:val="44"/>
        </w:rPr>
        <w:t xml:space="preserve">Update from </w:t>
      </w:r>
    </w:p>
    <w:p w:rsidR="000D1CF6" w:rsidRPr="000D1CF6" w:rsidRDefault="000D1CF6" w:rsidP="000D1CF6">
      <w:pPr>
        <w:spacing w:after="0" w:line="240" w:lineRule="auto"/>
        <w:jc w:val="center"/>
        <w:rPr>
          <w:rFonts w:ascii="Corbel" w:hAnsi="Corbel"/>
          <w:b/>
          <w:sz w:val="44"/>
        </w:rPr>
      </w:pPr>
      <w:r w:rsidRPr="000D1CF6">
        <w:rPr>
          <w:rFonts w:ascii="Corbel" w:hAnsi="Corbel"/>
          <w:b/>
          <w:sz w:val="44"/>
        </w:rPr>
        <w:t xml:space="preserve">The Commission on a Way Forward </w:t>
      </w:r>
    </w:p>
    <w:p w:rsidR="000D1CF6" w:rsidRPr="000D1CF6" w:rsidRDefault="000D1CF6" w:rsidP="000D1CF6">
      <w:pPr>
        <w:spacing w:after="0" w:line="240" w:lineRule="auto"/>
        <w:jc w:val="center"/>
        <w:rPr>
          <w:rFonts w:ascii="Corbel" w:hAnsi="Corbel"/>
          <w:b/>
          <w:sz w:val="44"/>
        </w:rPr>
      </w:pPr>
      <w:proofErr w:type="gramStart"/>
      <w:r w:rsidRPr="000D1CF6">
        <w:rPr>
          <w:rFonts w:ascii="Corbel" w:hAnsi="Corbel"/>
          <w:b/>
          <w:sz w:val="44"/>
        </w:rPr>
        <w:t>and</w:t>
      </w:r>
      <w:proofErr w:type="gramEnd"/>
      <w:r w:rsidRPr="000D1CF6">
        <w:rPr>
          <w:rFonts w:ascii="Corbel" w:hAnsi="Corbel"/>
          <w:b/>
          <w:sz w:val="44"/>
        </w:rPr>
        <w:t xml:space="preserve"> the </w:t>
      </w:r>
    </w:p>
    <w:p w:rsidR="000D1CF6" w:rsidRPr="000D1CF6" w:rsidRDefault="000D1CF6" w:rsidP="000D1CF6">
      <w:pPr>
        <w:spacing w:after="0" w:line="240" w:lineRule="auto"/>
        <w:jc w:val="center"/>
        <w:rPr>
          <w:rFonts w:ascii="Corbel" w:hAnsi="Corbel"/>
          <w:b/>
          <w:sz w:val="44"/>
        </w:rPr>
      </w:pPr>
      <w:r w:rsidRPr="000D1CF6">
        <w:rPr>
          <w:rFonts w:ascii="Corbel" w:hAnsi="Corbel"/>
          <w:b/>
          <w:sz w:val="44"/>
        </w:rPr>
        <w:t>Council of Bishops of the UMC</w:t>
      </w:r>
    </w:p>
    <w:p w:rsidR="000D1CF6" w:rsidRPr="000D1CF6" w:rsidRDefault="000D1CF6" w:rsidP="000D1CF6">
      <w:pPr>
        <w:spacing w:after="0" w:line="240" w:lineRule="auto"/>
        <w:jc w:val="center"/>
        <w:rPr>
          <w:rFonts w:ascii="Corbel" w:hAnsi="Corbel"/>
          <w:b/>
          <w:sz w:val="44"/>
        </w:rPr>
      </w:pPr>
    </w:p>
    <w:p w:rsidR="000D1CF6" w:rsidRPr="000D1CF6" w:rsidRDefault="000D1CF6" w:rsidP="000D1CF6">
      <w:pPr>
        <w:spacing w:after="0" w:line="240" w:lineRule="auto"/>
        <w:jc w:val="center"/>
        <w:rPr>
          <w:rFonts w:ascii="Corbel" w:hAnsi="Corbel"/>
          <w:b/>
          <w:sz w:val="44"/>
        </w:rPr>
      </w:pPr>
      <w:proofErr w:type="gramStart"/>
      <w:r w:rsidRPr="000D1CF6">
        <w:rPr>
          <w:rFonts w:ascii="Corbel" w:hAnsi="Corbel"/>
          <w:b/>
          <w:sz w:val="44"/>
        </w:rPr>
        <w:t>June,</w:t>
      </w:r>
      <w:proofErr w:type="gramEnd"/>
      <w:r w:rsidRPr="000D1CF6">
        <w:rPr>
          <w:rFonts w:ascii="Corbel" w:hAnsi="Corbel"/>
          <w:b/>
          <w:sz w:val="44"/>
        </w:rPr>
        <w:t xml:space="preserve"> 2018</w:t>
      </w:r>
    </w:p>
    <w:p w:rsidR="000D1CF6" w:rsidRPr="00E769EE" w:rsidRDefault="000D1CF6" w:rsidP="000D1CF6">
      <w:pPr>
        <w:spacing w:after="0" w:line="240" w:lineRule="auto"/>
        <w:jc w:val="center"/>
        <w:rPr>
          <w:rFonts w:ascii="Corbel" w:hAnsi="Corbel"/>
          <w:sz w:val="28"/>
        </w:rPr>
      </w:pPr>
      <w:bookmarkStart w:id="0" w:name="_GoBack"/>
      <w:bookmarkEnd w:id="0"/>
    </w:p>
    <w:sectPr w:rsidR="000D1CF6" w:rsidRPr="00E769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9EE" w:rsidRDefault="00E769EE" w:rsidP="00E769EE">
      <w:pPr>
        <w:spacing w:after="0" w:line="240" w:lineRule="auto"/>
      </w:pPr>
      <w:r>
        <w:separator/>
      </w:r>
    </w:p>
  </w:endnote>
  <w:endnote w:type="continuationSeparator" w:id="0">
    <w:p w:rsidR="00E769EE" w:rsidRDefault="00E769EE" w:rsidP="00E7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9EE" w:rsidRDefault="00E769EE" w:rsidP="00E769EE">
      <w:pPr>
        <w:spacing w:after="0" w:line="240" w:lineRule="auto"/>
      </w:pPr>
      <w:r>
        <w:separator/>
      </w:r>
    </w:p>
  </w:footnote>
  <w:footnote w:type="continuationSeparator" w:id="0">
    <w:p w:rsidR="00E769EE" w:rsidRDefault="00E769EE" w:rsidP="00E769EE">
      <w:pPr>
        <w:spacing w:after="0" w:line="240" w:lineRule="auto"/>
      </w:pPr>
      <w:r>
        <w:continuationSeparator/>
      </w:r>
    </w:p>
  </w:footnote>
  <w:footnote w:id="1">
    <w:p w:rsidR="00E769EE" w:rsidRDefault="00E769EE">
      <w:pPr>
        <w:pStyle w:val="FootnoteText"/>
      </w:pPr>
      <w:r>
        <w:rPr>
          <w:rStyle w:val="FootnoteReference"/>
        </w:rPr>
        <w:footnoteRef/>
      </w:r>
      <w:r>
        <w:t xml:space="preserve"> See Judicial Council Decision 702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BB"/>
    <w:rsid w:val="000D1CF6"/>
    <w:rsid w:val="00602035"/>
    <w:rsid w:val="00970543"/>
    <w:rsid w:val="00B803BB"/>
    <w:rsid w:val="00B96F1B"/>
    <w:rsid w:val="00E7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1F96"/>
  <w15:chartTrackingRefBased/>
  <w15:docId w15:val="{F7C35D7E-CA4E-4DD2-8D89-73CEDB0D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6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9EE"/>
    <w:rPr>
      <w:sz w:val="20"/>
      <w:szCs w:val="20"/>
    </w:rPr>
  </w:style>
  <w:style w:type="character" w:styleId="FootnoteReference">
    <w:name w:val="footnote reference"/>
    <w:basedOn w:val="DefaultParagraphFont"/>
    <w:uiPriority w:val="99"/>
    <w:semiHidden/>
    <w:unhideWhenUsed/>
    <w:rsid w:val="00E769EE"/>
    <w:rPr>
      <w:vertAlign w:val="superscript"/>
    </w:rPr>
  </w:style>
  <w:style w:type="paragraph" w:styleId="BalloonText">
    <w:name w:val="Balloon Text"/>
    <w:basedOn w:val="Normal"/>
    <w:link w:val="BalloonTextChar"/>
    <w:uiPriority w:val="99"/>
    <w:semiHidden/>
    <w:unhideWhenUsed/>
    <w:rsid w:val="000D1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0F3C9-DDCB-4782-AFED-68A619F0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Robine Rahley</dc:creator>
  <cp:keywords/>
  <dc:description/>
  <cp:lastModifiedBy>Vivian McCarthy</cp:lastModifiedBy>
  <cp:revision>3</cp:revision>
  <cp:lastPrinted>2018-06-20T13:25:00Z</cp:lastPrinted>
  <dcterms:created xsi:type="dcterms:W3CDTF">2018-06-20T13:17:00Z</dcterms:created>
  <dcterms:modified xsi:type="dcterms:W3CDTF">2018-06-20T13:46:00Z</dcterms:modified>
</cp:coreProperties>
</file>